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B0" w:rsidRDefault="00E544B0">
      <w:pPr>
        <w:pStyle w:val="Standard"/>
      </w:pPr>
      <w:bookmarkStart w:id="0" w:name="_GoBack"/>
      <w:bookmarkEnd w:id="0"/>
    </w:p>
    <w:p w:rsidR="00E544B0" w:rsidRDefault="00793F7D">
      <w:pPr>
        <w:pStyle w:val="Standard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Údaje pre daňové priznanie fyzických osôb typu A (str. 5 odd. VIII) a typu B (str.10 odd. XII) a daňové priznanie právnických osôb (str. 9, IV. časť)</w:t>
      </w:r>
    </w:p>
    <w:p w:rsidR="00E544B0" w:rsidRDefault="00E544B0">
      <w:pPr>
        <w:pStyle w:val="Standard"/>
        <w:rPr>
          <w:b/>
          <w:bCs/>
          <w:i/>
          <w:i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IČO </w:t>
      </w:r>
      <w:r>
        <w:rPr>
          <w:sz w:val="28"/>
          <w:szCs w:val="28"/>
        </w:rPr>
        <w:t xml:space="preserve">                                     Právna forma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36070190                             Účelové zariadenie cirkvi a náb. spoločnosti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Obchodné meno (názov)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Rímskokatolícka cirkev, farnosť Sedembolestnej Panny Márie v Bratislave  - Petržalka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Sídlo</w:t>
      </w: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Ulica    </w:t>
      </w:r>
      <w:r>
        <w:rPr>
          <w:sz w:val="28"/>
          <w:szCs w:val="28"/>
        </w:rPr>
        <w:t xml:space="preserve">                                       Súpisné číslo/orientačné číslo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Betliarska                                  3553/3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PSČ                                            Obec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851 07                                        Bratislava</w:t>
      </w:r>
    </w:p>
    <w:p w:rsidR="00E544B0" w:rsidRDefault="00E544B0">
      <w:pPr>
        <w:pStyle w:val="Standard"/>
        <w:rPr>
          <w:b/>
          <w:bCs/>
          <w:i/>
          <w:iCs/>
          <w:sz w:val="32"/>
          <w:szCs w:val="32"/>
        </w:rPr>
      </w:pPr>
    </w:p>
    <w:p w:rsidR="00E544B0" w:rsidRDefault="00E544B0">
      <w:pPr>
        <w:pStyle w:val="Standard"/>
        <w:rPr>
          <w:b/>
          <w:bCs/>
          <w:i/>
          <w:iCs/>
          <w:sz w:val="32"/>
          <w:szCs w:val="32"/>
        </w:rPr>
      </w:pPr>
    </w:p>
    <w:p w:rsidR="00E544B0" w:rsidRDefault="00E544B0">
      <w:pPr>
        <w:pStyle w:val="Standard"/>
        <w:rPr>
          <w:b/>
          <w:bCs/>
          <w:i/>
          <w:iCs/>
          <w:sz w:val="32"/>
          <w:szCs w:val="32"/>
        </w:rPr>
      </w:pPr>
    </w:p>
    <w:p w:rsidR="00E544B0" w:rsidRDefault="00E544B0">
      <w:pPr>
        <w:pStyle w:val="Standard"/>
        <w:rPr>
          <w:b/>
          <w:bCs/>
          <w:i/>
          <w:iCs/>
          <w:sz w:val="32"/>
          <w:szCs w:val="32"/>
        </w:rPr>
      </w:pPr>
    </w:p>
    <w:p w:rsidR="00E544B0" w:rsidRDefault="00E544B0">
      <w:pPr>
        <w:pStyle w:val="Standard"/>
        <w:rPr>
          <w:b/>
          <w:bCs/>
          <w:i/>
          <w:iCs/>
          <w:sz w:val="32"/>
          <w:szCs w:val="32"/>
        </w:rPr>
      </w:pPr>
    </w:p>
    <w:p w:rsidR="00E544B0" w:rsidRDefault="00793F7D">
      <w:pPr>
        <w:pStyle w:val="Standard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Údaje pre daňové </w:t>
      </w:r>
      <w:r>
        <w:rPr>
          <w:b/>
          <w:bCs/>
          <w:i/>
          <w:iCs/>
          <w:sz w:val="32"/>
          <w:szCs w:val="32"/>
        </w:rPr>
        <w:t>priznanie fyzických osôb typu A (str. 5 odd. VIII) a typu B (str.10 odd. XII) a daňové priznanie právnických osôb (str. 9, IV. časť)</w:t>
      </w:r>
    </w:p>
    <w:p w:rsidR="00E544B0" w:rsidRDefault="00E544B0">
      <w:pPr>
        <w:pStyle w:val="Standard"/>
        <w:rPr>
          <w:b/>
          <w:bCs/>
          <w:i/>
          <w:i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IČO                                      Právna forma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36070190                             Účelové zariadenie cirkvi a náb</w:t>
      </w:r>
      <w:r>
        <w:rPr>
          <w:b/>
          <w:bCs/>
          <w:sz w:val="28"/>
          <w:szCs w:val="28"/>
        </w:rPr>
        <w:t>. spoločnosti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Obchodné meno (názov)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Rímskokatolícka cirkev, farnosť Sedembolestnej Panny Márie v Bratislave  - Petržalka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Sídlo</w:t>
      </w: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Ulica                                           Súpisné číslo/orientačné číslo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Betliarska                                  3553</w:t>
      </w:r>
      <w:r>
        <w:rPr>
          <w:b/>
          <w:bCs/>
          <w:sz w:val="28"/>
          <w:szCs w:val="28"/>
        </w:rPr>
        <w:t>/3</w:t>
      </w:r>
    </w:p>
    <w:p w:rsidR="00E544B0" w:rsidRDefault="00E544B0">
      <w:pPr>
        <w:pStyle w:val="Standard"/>
        <w:rPr>
          <w:b/>
          <w:bCs/>
          <w:sz w:val="28"/>
          <w:szCs w:val="28"/>
        </w:rPr>
      </w:pPr>
    </w:p>
    <w:p w:rsidR="00E544B0" w:rsidRDefault="00793F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PSČ                                            Obec</w:t>
      </w:r>
    </w:p>
    <w:p w:rsidR="00E544B0" w:rsidRDefault="00793F7D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851 07                                        Bratislava</w:t>
      </w:r>
    </w:p>
    <w:sectPr w:rsidR="00E544B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D" w:rsidRDefault="00793F7D">
      <w:r>
        <w:separator/>
      </w:r>
    </w:p>
  </w:endnote>
  <w:endnote w:type="continuationSeparator" w:id="0">
    <w:p w:rsidR="00793F7D" w:rsidRDefault="0079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D" w:rsidRDefault="00793F7D">
      <w:r>
        <w:rPr>
          <w:color w:val="000000"/>
        </w:rPr>
        <w:separator/>
      </w:r>
    </w:p>
  </w:footnote>
  <w:footnote w:type="continuationSeparator" w:id="0">
    <w:p w:rsidR="00793F7D" w:rsidRDefault="00793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544B0"/>
    <w:rsid w:val="00793F7D"/>
    <w:rsid w:val="00AA539E"/>
    <w:rsid w:val="00E5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5F40D-94B9-4D94-BD81-1C61A24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Masik</dc:creator>
  <cp:lastModifiedBy>Peter Masik</cp:lastModifiedBy>
  <cp:revision>2</cp:revision>
  <dcterms:created xsi:type="dcterms:W3CDTF">2016-02-11T13:56:00Z</dcterms:created>
  <dcterms:modified xsi:type="dcterms:W3CDTF">2016-02-11T13:56:00Z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